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F2266" w14:textId="77777777" w:rsidR="00D556D2" w:rsidRPr="00D556D2" w:rsidRDefault="00D556D2" w:rsidP="00D556D2">
      <w:pPr>
        <w:jc w:val="center"/>
        <w:rPr>
          <w:b/>
          <w:color w:val="000000"/>
          <w:sz w:val="22"/>
          <w:szCs w:val="22"/>
        </w:rPr>
      </w:pPr>
      <w:r w:rsidRPr="00D556D2">
        <w:rPr>
          <w:b/>
          <w:color w:val="000000"/>
          <w:sz w:val="22"/>
          <w:szCs w:val="22"/>
        </w:rPr>
        <w:t>OBRAZLOŽENJE</w:t>
      </w:r>
    </w:p>
    <w:p w14:paraId="5B3761FE" w14:textId="77777777" w:rsidR="00D556D2" w:rsidRPr="00D556D2" w:rsidRDefault="00D556D2" w:rsidP="00D556D2">
      <w:pPr>
        <w:rPr>
          <w:b/>
          <w:color w:val="000000"/>
          <w:sz w:val="22"/>
          <w:szCs w:val="22"/>
        </w:rPr>
      </w:pPr>
    </w:p>
    <w:p w14:paraId="76B73D4A" w14:textId="77777777" w:rsidR="00D556D2" w:rsidRPr="00D556D2" w:rsidRDefault="00D556D2" w:rsidP="00D556D2">
      <w:pPr>
        <w:rPr>
          <w:b/>
          <w:bCs/>
          <w:color w:val="000000"/>
          <w:sz w:val="22"/>
          <w:szCs w:val="22"/>
        </w:rPr>
      </w:pPr>
      <w:r w:rsidRPr="00D556D2">
        <w:rPr>
          <w:b/>
          <w:color w:val="000000"/>
          <w:sz w:val="22"/>
          <w:szCs w:val="22"/>
        </w:rPr>
        <w:tab/>
        <w:t xml:space="preserve"> </w:t>
      </w:r>
      <w:r w:rsidRPr="00D556D2">
        <w:rPr>
          <w:b/>
          <w:bCs/>
          <w:color w:val="000000"/>
          <w:sz w:val="22"/>
          <w:szCs w:val="22"/>
        </w:rPr>
        <w:t>Zakonska osnova</w:t>
      </w:r>
    </w:p>
    <w:p w14:paraId="6EB72EED" w14:textId="77777777" w:rsidR="00D556D2" w:rsidRPr="00D556D2" w:rsidRDefault="00D556D2" w:rsidP="00D556D2">
      <w:pPr>
        <w:rPr>
          <w:b/>
          <w:bCs/>
          <w:color w:val="000000"/>
          <w:sz w:val="22"/>
          <w:szCs w:val="22"/>
        </w:rPr>
      </w:pPr>
    </w:p>
    <w:p w14:paraId="04901B6F" w14:textId="77777777" w:rsidR="00D556D2" w:rsidRPr="00D556D2" w:rsidRDefault="00D556D2" w:rsidP="00D556D2">
      <w:pPr>
        <w:jc w:val="both"/>
        <w:rPr>
          <w:bCs/>
          <w:color w:val="000000"/>
          <w:sz w:val="22"/>
          <w:szCs w:val="22"/>
        </w:rPr>
      </w:pPr>
      <w:r w:rsidRPr="00D556D2">
        <w:rPr>
          <w:bCs/>
          <w:color w:val="000000"/>
          <w:sz w:val="22"/>
          <w:szCs w:val="22"/>
        </w:rPr>
        <w:t xml:space="preserve">Člankom 40. Statuta Grada Koprivnice utvrđena je nadležnost Gradskog vijeća Grada Koprivnice za donošenje odluka, odnosno ovu odluku o zamjeni nekretnina donosi Gradsko vijeće Grada Koprivnice jer pojedinačna vrijednost nekretnine koja se prodaje prelazi 0,5% iznosa prihoda bez primitaka ostvarenih u godini koja prethodi godini u kojoj se odlučuje o stjecanju i otuđenju pokretnina i </w:t>
      </w:r>
      <w:proofErr w:type="spellStart"/>
      <w:r w:rsidRPr="00D556D2">
        <w:rPr>
          <w:bCs/>
          <w:color w:val="000000"/>
          <w:sz w:val="22"/>
          <w:szCs w:val="22"/>
        </w:rPr>
        <w:t>nekretnina.Člankom</w:t>
      </w:r>
      <w:proofErr w:type="spellEnd"/>
      <w:r w:rsidRPr="00D556D2">
        <w:rPr>
          <w:bCs/>
          <w:color w:val="000000"/>
          <w:sz w:val="22"/>
          <w:szCs w:val="22"/>
        </w:rPr>
        <w:t xml:space="preserve"> 33. stavkom 2. Odluke o upravljanju, raspolaganju i korištenju nekretnina u vlasništvu Grada Koprivnice utvrđeno je da se nekretnine u vlasništvu Grada Koprivnice mogu zamijeniti bez provođenja javnog natječaja s nekretninama u vlasništvu drugih osoba ako je takav način raspolaganja u interesu Grada te kada se objavom javnog natječaja ne bi ostvarila svrha prikupljanja najmanje dvije ponude.</w:t>
      </w:r>
    </w:p>
    <w:p w14:paraId="27792301" w14:textId="77777777" w:rsidR="00D556D2" w:rsidRPr="00D556D2" w:rsidRDefault="00D556D2" w:rsidP="00D556D2">
      <w:pPr>
        <w:jc w:val="both"/>
        <w:rPr>
          <w:bCs/>
          <w:color w:val="000000"/>
          <w:sz w:val="22"/>
          <w:szCs w:val="22"/>
        </w:rPr>
      </w:pPr>
      <w:r w:rsidRPr="00D556D2">
        <w:rPr>
          <w:bCs/>
          <w:color w:val="000000"/>
          <w:sz w:val="22"/>
          <w:szCs w:val="22"/>
        </w:rPr>
        <w:t xml:space="preserve">Generalnim urbanističkim planom Koprivnice, čestica koja je predmet zamjene nalazi se u zoni </w:t>
      </w:r>
      <w:proofErr w:type="spellStart"/>
      <w:r w:rsidRPr="00D556D2">
        <w:rPr>
          <w:bCs/>
          <w:color w:val="000000"/>
          <w:sz w:val="22"/>
          <w:szCs w:val="22"/>
        </w:rPr>
        <w:t>Ledinska</w:t>
      </w:r>
      <w:proofErr w:type="spellEnd"/>
      <w:r w:rsidRPr="00D556D2">
        <w:rPr>
          <w:bCs/>
          <w:color w:val="000000"/>
          <w:sz w:val="22"/>
          <w:szCs w:val="22"/>
        </w:rPr>
        <w:t xml:space="preserve"> te je predviđena kao površina infrastrukturnog sustava.</w:t>
      </w:r>
    </w:p>
    <w:p w14:paraId="6D40A13F" w14:textId="77777777" w:rsidR="00D556D2" w:rsidRPr="00D556D2" w:rsidRDefault="00D556D2" w:rsidP="00D556D2">
      <w:pPr>
        <w:rPr>
          <w:b/>
          <w:color w:val="000000"/>
          <w:sz w:val="22"/>
          <w:szCs w:val="22"/>
        </w:rPr>
      </w:pPr>
    </w:p>
    <w:p w14:paraId="6376DD74" w14:textId="77777777" w:rsidR="00D556D2" w:rsidRPr="00D556D2" w:rsidRDefault="00D556D2" w:rsidP="00D556D2">
      <w:pPr>
        <w:numPr>
          <w:ilvl w:val="0"/>
          <w:numId w:val="1"/>
        </w:numPr>
        <w:rPr>
          <w:b/>
          <w:bCs/>
          <w:color w:val="000000"/>
          <w:sz w:val="22"/>
          <w:szCs w:val="22"/>
        </w:rPr>
      </w:pPr>
      <w:r w:rsidRPr="00D556D2">
        <w:rPr>
          <w:b/>
          <w:bCs/>
          <w:color w:val="000000"/>
          <w:sz w:val="22"/>
          <w:szCs w:val="22"/>
        </w:rPr>
        <w:t xml:space="preserve">Ocjena stanja i osnovna pitanja koja se uređuju aktom i objašnjenje pojedinih odredbi </w:t>
      </w:r>
    </w:p>
    <w:p w14:paraId="621A96D0" w14:textId="77777777" w:rsidR="00D556D2" w:rsidRPr="00D556D2" w:rsidRDefault="00D556D2" w:rsidP="00D556D2">
      <w:pPr>
        <w:jc w:val="both"/>
        <w:rPr>
          <w:bCs/>
          <w:color w:val="000000"/>
          <w:sz w:val="22"/>
          <w:szCs w:val="22"/>
        </w:rPr>
      </w:pPr>
      <w:r w:rsidRPr="00D556D2">
        <w:rPr>
          <w:bCs/>
          <w:color w:val="000000"/>
          <w:sz w:val="22"/>
          <w:szCs w:val="22"/>
        </w:rPr>
        <w:t xml:space="preserve">Grad Koprivnica u budućnosti planira započeti projektiranje izgradnje i komunalnog opremanja produžetka sjevernog dijela Ulice </w:t>
      </w:r>
      <w:proofErr w:type="spellStart"/>
      <w:r w:rsidRPr="00D556D2">
        <w:rPr>
          <w:bCs/>
          <w:color w:val="000000"/>
          <w:sz w:val="22"/>
          <w:szCs w:val="22"/>
        </w:rPr>
        <w:t>Herešinska</w:t>
      </w:r>
      <w:proofErr w:type="spellEnd"/>
      <w:r w:rsidRPr="00D556D2">
        <w:rPr>
          <w:bCs/>
          <w:color w:val="000000"/>
          <w:sz w:val="22"/>
          <w:szCs w:val="22"/>
        </w:rPr>
        <w:t xml:space="preserve"> u svrhu izgradnje zone </w:t>
      </w:r>
      <w:proofErr w:type="spellStart"/>
      <w:r w:rsidRPr="00D556D2">
        <w:rPr>
          <w:bCs/>
          <w:color w:val="000000"/>
          <w:sz w:val="22"/>
          <w:szCs w:val="22"/>
        </w:rPr>
        <w:t>Ledinska</w:t>
      </w:r>
      <w:proofErr w:type="spellEnd"/>
      <w:r w:rsidRPr="00D556D2">
        <w:rPr>
          <w:bCs/>
          <w:color w:val="000000"/>
          <w:sz w:val="22"/>
          <w:szCs w:val="22"/>
        </w:rPr>
        <w:t>. Zbog navedenog, Grad Koprivnica prihvatio je prijedlog stranke za rješavanje imovinskopravnih odnosa u odnosu na buduću prometnicu.</w:t>
      </w:r>
    </w:p>
    <w:p w14:paraId="31188414" w14:textId="77777777" w:rsidR="00D556D2" w:rsidRPr="00D556D2" w:rsidRDefault="00D556D2" w:rsidP="00D556D2">
      <w:pPr>
        <w:jc w:val="both"/>
        <w:rPr>
          <w:bCs/>
          <w:color w:val="000000"/>
          <w:sz w:val="22"/>
          <w:szCs w:val="22"/>
        </w:rPr>
      </w:pPr>
      <w:r w:rsidRPr="00D556D2">
        <w:rPr>
          <w:bCs/>
          <w:color w:val="000000"/>
          <w:sz w:val="22"/>
          <w:szCs w:val="22"/>
        </w:rPr>
        <w:t>Prethodno je sklopljen predugovor o zamjeni nekretnina te je temeljem istoga izvršena procjena nekretnina koje su predmet zamjene te su iste procjene prihvaćene od strane Procjeniteljskog povjerenstva Grada Koprivnice. Sklapanjem Ugovora o zamjeni, Grad Koprivnica postat će vlasnik k.č.br. 4942/1, broj D.L. 50, Ledine, Oranica površine 1123 m</w:t>
      </w:r>
      <w:r w:rsidRPr="00D556D2">
        <w:rPr>
          <w:bCs/>
          <w:color w:val="000000"/>
          <w:sz w:val="22"/>
          <w:szCs w:val="22"/>
          <w:vertAlign w:val="superscript"/>
        </w:rPr>
        <w:t>2</w:t>
      </w:r>
      <w:r w:rsidRPr="00D556D2">
        <w:rPr>
          <w:bCs/>
          <w:color w:val="000000"/>
          <w:sz w:val="22"/>
          <w:szCs w:val="22"/>
        </w:rPr>
        <w:t xml:space="preserve"> i k.č.br. 4942/3, broj D.L. 50, Ledine, Oranica površine 3225 m</w:t>
      </w:r>
      <w:r w:rsidRPr="00D556D2">
        <w:rPr>
          <w:bCs/>
          <w:color w:val="000000"/>
          <w:sz w:val="22"/>
          <w:szCs w:val="22"/>
          <w:vertAlign w:val="superscript"/>
        </w:rPr>
        <w:t>2</w:t>
      </w:r>
      <w:r w:rsidRPr="00D556D2">
        <w:rPr>
          <w:bCs/>
          <w:color w:val="000000"/>
          <w:sz w:val="22"/>
          <w:szCs w:val="22"/>
        </w:rPr>
        <w:t xml:space="preserve">, obje upisane u zk.ul.br. 22525 k.o. Koprivnica dok će Daniel </w:t>
      </w:r>
      <w:proofErr w:type="spellStart"/>
      <w:r w:rsidRPr="00D556D2">
        <w:rPr>
          <w:bCs/>
          <w:color w:val="000000"/>
          <w:sz w:val="22"/>
          <w:szCs w:val="22"/>
        </w:rPr>
        <w:t>Jajetić</w:t>
      </w:r>
      <w:proofErr w:type="spellEnd"/>
      <w:r w:rsidRPr="00D556D2">
        <w:rPr>
          <w:bCs/>
          <w:color w:val="000000"/>
          <w:sz w:val="22"/>
          <w:szCs w:val="22"/>
        </w:rPr>
        <w:t xml:space="preserve"> postati vlasnikom k.č.br. 573/2, broj D.L. 4, </w:t>
      </w:r>
      <w:proofErr w:type="spellStart"/>
      <w:r w:rsidRPr="00D556D2">
        <w:rPr>
          <w:bCs/>
          <w:color w:val="000000"/>
          <w:sz w:val="22"/>
          <w:szCs w:val="22"/>
        </w:rPr>
        <w:t>Ledinska</w:t>
      </w:r>
      <w:proofErr w:type="spellEnd"/>
      <w:r w:rsidRPr="00D556D2">
        <w:rPr>
          <w:bCs/>
          <w:color w:val="000000"/>
          <w:sz w:val="22"/>
          <w:szCs w:val="22"/>
        </w:rPr>
        <w:t>, Oranica površine 2790 m</w:t>
      </w:r>
      <w:r w:rsidRPr="00D556D2">
        <w:rPr>
          <w:bCs/>
          <w:color w:val="000000"/>
          <w:sz w:val="22"/>
          <w:szCs w:val="22"/>
          <w:vertAlign w:val="superscript"/>
        </w:rPr>
        <w:t>2</w:t>
      </w:r>
      <w:r w:rsidRPr="00D556D2">
        <w:rPr>
          <w:bCs/>
          <w:color w:val="000000"/>
          <w:sz w:val="22"/>
          <w:szCs w:val="22"/>
        </w:rPr>
        <w:t>, upisana u zk.ul.br. 30632.</w:t>
      </w:r>
    </w:p>
    <w:p w14:paraId="148FB6EE" w14:textId="77777777" w:rsidR="00D556D2" w:rsidRPr="00D556D2" w:rsidRDefault="00D556D2" w:rsidP="00D556D2">
      <w:pPr>
        <w:jc w:val="both"/>
        <w:rPr>
          <w:bCs/>
          <w:color w:val="000000"/>
          <w:sz w:val="22"/>
          <w:szCs w:val="22"/>
        </w:rPr>
      </w:pPr>
      <w:r w:rsidRPr="00D556D2">
        <w:rPr>
          <w:bCs/>
          <w:color w:val="000000"/>
          <w:sz w:val="22"/>
          <w:szCs w:val="22"/>
        </w:rPr>
        <w:t>Vrijednost k.č.br. 573/2, površine 2790 m</w:t>
      </w:r>
      <w:r w:rsidRPr="00D556D2">
        <w:rPr>
          <w:bCs/>
          <w:color w:val="000000"/>
          <w:sz w:val="22"/>
          <w:szCs w:val="22"/>
          <w:vertAlign w:val="superscript"/>
        </w:rPr>
        <w:t>2</w:t>
      </w:r>
      <w:r w:rsidRPr="00D556D2">
        <w:rPr>
          <w:bCs/>
          <w:color w:val="000000"/>
          <w:sz w:val="22"/>
          <w:szCs w:val="22"/>
        </w:rPr>
        <w:t>, procijenjena je na 268.000,00 EUR.</w:t>
      </w:r>
    </w:p>
    <w:p w14:paraId="68697CC2" w14:textId="77777777" w:rsidR="00D556D2" w:rsidRPr="00D556D2" w:rsidRDefault="00D556D2" w:rsidP="00D556D2">
      <w:pPr>
        <w:jc w:val="both"/>
        <w:rPr>
          <w:bCs/>
          <w:color w:val="000000"/>
          <w:sz w:val="22"/>
          <w:szCs w:val="22"/>
        </w:rPr>
      </w:pPr>
      <w:r w:rsidRPr="00D556D2">
        <w:rPr>
          <w:bCs/>
          <w:color w:val="000000"/>
          <w:sz w:val="22"/>
          <w:szCs w:val="22"/>
        </w:rPr>
        <w:t>Vrijednost k.č.br. 4942/1, površine 1123 m</w:t>
      </w:r>
      <w:r w:rsidRPr="00D556D2">
        <w:rPr>
          <w:bCs/>
          <w:color w:val="000000"/>
          <w:sz w:val="22"/>
          <w:szCs w:val="22"/>
          <w:vertAlign w:val="superscript"/>
        </w:rPr>
        <w:t>2</w:t>
      </w:r>
      <w:r w:rsidRPr="00D556D2">
        <w:rPr>
          <w:bCs/>
          <w:color w:val="000000"/>
          <w:sz w:val="22"/>
          <w:szCs w:val="22"/>
        </w:rPr>
        <w:t xml:space="preserve">, procijenjena je na 108.000,00 EUR. </w:t>
      </w:r>
    </w:p>
    <w:p w14:paraId="31E41670" w14:textId="77777777" w:rsidR="00D556D2" w:rsidRPr="00D556D2" w:rsidRDefault="00D556D2" w:rsidP="00D556D2">
      <w:pPr>
        <w:jc w:val="both"/>
        <w:rPr>
          <w:bCs/>
          <w:color w:val="000000"/>
          <w:sz w:val="22"/>
          <w:szCs w:val="22"/>
        </w:rPr>
      </w:pPr>
      <w:r w:rsidRPr="00D556D2">
        <w:rPr>
          <w:bCs/>
          <w:color w:val="000000"/>
          <w:sz w:val="22"/>
          <w:szCs w:val="22"/>
        </w:rPr>
        <w:t>Vrijednost k.č.br. 4942/3, površine 3225 m</w:t>
      </w:r>
      <w:r w:rsidRPr="00D556D2">
        <w:rPr>
          <w:bCs/>
          <w:color w:val="000000"/>
          <w:sz w:val="22"/>
          <w:szCs w:val="22"/>
          <w:vertAlign w:val="superscript"/>
        </w:rPr>
        <w:t>2</w:t>
      </w:r>
      <w:r w:rsidRPr="00D556D2">
        <w:rPr>
          <w:bCs/>
          <w:color w:val="000000"/>
          <w:sz w:val="22"/>
          <w:szCs w:val="22"/>
        </w:rPr>
        <w:t xml:space="preserve">, koja je buduća prometnica, a procijenjena je na 257.000,00 EUR umanjuje se za 40 % zbog posljedičnih dobitaka te se za potrebe sklapanja ugovora o zamjeni određuje u iznosu od 154.200,00 EUR. </w:t>
      </w:r>
    </w:p>
    <w:p w14:paraId="163D991D" w14:textId="77777777" w:rsidR="00D556D2" w:rsidRPr="00D556D2" w:rsidRDefault="00D556D2" w:rsidP="00D556D2">
      <w:pPr>
        <w:jc w:val="both"/>
        <w:rPr>
          <w:bCs/>
          <w:color w:val="000000"/>
          <w:sz w:val="22"/>
          <w:szCs w:val="22"/>
        </w:rPr>
      </w:pPr>
      <w:r w:rsidRPr="00D556D2">
        <w:rPr>
          <w:bCs/>
          <w:color w:val="000000"/>
          <w:sz w:val="22"/>
          <w:szCs w:val="22"/>
        </w:rPr>
        <w:t xml:space="preserve">Razliku u vrijednosti nekretnina u iznosu od 5.800,00 EUR, Daniel </w:t>
      </w:r>
      <w:proofErr w:type="spellStart"/>
      <w:r w:rsidRPr="00D556D2">
        <w:rPr>
          <w:bCs/>
          <w:color w:val="000000"/>
          <w:sz w:val="22"/>
          <w:szCs w:val="22"/>
        </w:rPr>
        <w:t>Jajetić</w:t>
      </w:r>
      <w:proofErr w:type="spellEnd"/>
      <w:r w:rsidRPr="00D556D2">
        <w:rPr>
          <w:bCs/>
          <w:color w:val="000000"/>
          <w:sz w:val="22"/>
          <w:szCs w:val="22"/>
        </w:rPr>
        <w:t xml:space="preserve"> obvezuje se Gradu Koprivnici uplatiti u roku od 30 dana od dana potpisivanja Ugovora o zamjeni.</w:t>
      </w:r>
    </w:p>
    <w:p w14:paraId="54279984" w14:textId="77777777" w:rsidR="00D556D2" w:rsidRPr="00D556D2" w:rsidRDefault="00D556D2" w:rsidP="00D556D2">
      <w:pPr>
        <w:rPr>
          <w:b/>
          <w:color w:val="000000"/>
          <w:sz w:val="22"/>
          <w:szCs w:val="22"/>
        </w:rPr>
      </w:pPr>
    </w:p>
    <w:p w14:paraId="0E394EB3" w14:textId="77777777" w:rsidR="00D556D2" w:rsidRPr="00D556D2" w:rsidRDefault="00D556D2" w:rsidP="00D556D2">
      <w:pPr>
        <w:numPr>
          <w:ilvl w:val="0"/>
          <w:numId w:val="1"/>
        </w:numPr>
        <w:rPr>
          <w:b/>
          <w:bCs/>
          <w:color w:val="000000"/>
          <w:sz w:val="22"/>
          <w:szCs w:val="22"/>
        </w:rPr>
      </w:pPr>
      <w:r w:rsidRPr="00D556D2">
        <w:rPr>
          <w:b/>
          <w:bCs/>
          <w:color w:val="000000"/>
          <w:sz w:val="22"/>
          <w:szCs w:val="22"/>
        </w:rPr>
        <w:t>Potrebna sredstva za provedbu akta</w:t>
      </w:r>
    </w:p>
    <w:p w14:paraId="478CD22A" w14:textId="77777777" w:rsidR="00D556D2" w:rsidRPr="00D556D2" w:rsidRDefault="00D556D2" w:rsidP="00D556D2">
      <w:pPr>
        <w:rPr>
          <w:b/>
          <w:bCs/>
          <w:color w:val="000000"/>
          <w:sz w:val="22"/>
          <w:szCs w:val="22"/>
        </w:rPr>
      </w:pPr>
    </w:p>
    <w:p w14:paraId="00676463" w14:textId="77777777" w:rsidR="00D556D2" w:rsidRDefault="00D556D2" w:rsidP="00D556D2">
      <w:pPr>
        <w:jc w:val="both"/>
        <w:rPr>
          <w:bCs/>
          <w:color w:val="000000"/>
          <w:sz w:val="22"/>
          <w:szCs w:val="22"/>
        </w:rPr>
      </w:pPr>
      <w:r w:rsidRPr="00D556D2">
        <w:rPr>
          <w:bCs/>
          <w:color w:val="000000"/>
          <w:sz w:val="22"/>
          <w:szCs w:val="22"/>
        </w:rPr>
        <w:t>Za provedbu ove Odluke nije potrebno osigurati nikakva sredstva.</w:t>
      </w:r>
    </w:p>
    <w:p w14:paraId="60A56976" w14:textId="77777777" w:rsidR="00D556D2" w:rsidRDefault="00D556D2" w:rsidP="00D556D2">
      <w:pPr>
        <w:jc w:val="both"/>
        <w:rPr>
          <w:bCs/>
          <w:color w:val="000000"/>
          <w:sz w:val="22"/>
          <w:szCs w:val="22"/>
        </w:rPr>
      </w:pPr>
    </w:p>
    <w:p w14:paraId="098AEA26" w14:textId="77777777" w:rsidR="00D556D2" w:rsidRPr="00D556D2" w:rsidRDefault="00D556D2" w:rsidP="00D556D2">
      <w:pPr>
        <w:jc w:val="both"/>
        <w:rPr>
          <w:bCs/>
          <w:color w:val="000000"/>
          <w:sz w:val="22"/>
          <w:szCs w:val="22"/>
        </w:rPr>
      </w:pPr>
    </w:p>
    <w:tbl>
      <w:tblPr>
        <w:tblW w:w="9673" w:type="dxa"/>
        <w:tblLook w:val="04A0" w:firstRow="1" w:lastRow="0" w:firstColumn="1" w:lastColumn="0" w:noHBand="0" w:noVBand="1"/>
      </w:tblPr>
      <w:tblGrid>
        <w:gridCol w:w="4962"/>
        <w:gridCol w:w="4711"/>
      </w:tblGrid>
      <w:tr w:rsidR="00D556D2" w:rsidRPr="00D556D2" w14:paraId="3B87790E" w14:textId="77777777" w:rsidTr="00D556D2">
        <w:tc>
          <w:tcPr>
            <w:tcW w:w="4962" w:type="dxa"/>
          </w:tcPr>
          <w:p w14:paraId="0CF83077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56D2">
              <w:rPr>
                <w:bCs/>
                <w:color w:val="000000"/>
                <w:sz w:val="22"/>
                <w:szCs w:val="22"/>
              </w:rPr>
              <w:t>Nositelj izrade akta:</w:t>
            </w:r>
          </w:p>
          <w:p w14:paraId="2867F290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36D15408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56D2">
              <w:rPr>
                <w:bCs/>
                <w:color w:val="000000"/>
                <w:sz w:val="22"/>
                <w:szCs w:val="22"/>
              </w:rPr>
              <w:t>UPRAVNI ODJEL ZA POSLOVE GRADSKOG VIJEĆA I PRAVNE POSLOVE</w:t>
            </w:r>
          </w:p>
          <w:p w14:paraId="179188F5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453FCE82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56D2">
              <w:rPr>
                <w:bCs/>
                <w:color w:val="000000"/>
                <w:sz w:val="22"/>
                <w:szCs w:val="22"/>
              </w:rPr>
              <w:t>Pročelnica:</w:t>
            </w:r>
          </w:p>
          <w:p w14:paraId="3BE23136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6F86B23E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56D2">
              <w:rPr>
                <w:bCs/>
                <w:color w:val="000000"/>
                <w:sz w:val="22"/>
                <w:szCs w:val="22"/>
              </w:rPr>
              <w:t>Ida Bakrač</w:t>
            </w:r>
          </w:p>
          <w:p w14:paraId="1D70D542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0CB20BA3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25752AB5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1AF427F7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23ADE9C7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711" w:type="dxa"/>
          </w:tcPr>
          <w:p w14:paraId="1C16B31E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56D2">
              <w:rPr>
                <w:bCs/>
                <w:color w:val="000000"/>
                <w:sz w:val="22"/>
                <w:szCs w:val="22"/>
              </w:rPr>
              <w:t>Predlagatelj akta:</w:t>
            </w:r>
          </w:p>
          <w:p w14:paraId="2DE2473D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5CD3B19F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56D2">
              <w:rPr>
                <w:bCs/>
                <w:color w:val="000000"/>
                <w:sz w:val="22"/>
                <w:szCs w:val="22"/>
              </w:rPr>
              <w:t>GRADONAČELNIK</w:t>
            </w:r>
          </w:p>
          <w:p w14:paraId="4051FF06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24B14FFD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56D2">
              <w:rPr>
                <w:bCs/>
                <w:color w:val="000000"/>
                <w:sz w:val="22"/>
                <w:szCs w:val="22"/>
              </w:rPr>
              <w:t>Mišel Jakšić</w:t>
            </w:r>
          </w:p>
          <w:p w14:paraId="41566956" w14:textId="77777777" w:rsidR="00D556D2" w:rsidRPr="00D556D2" w:rsidRDefault="00D556D2" w:rsidP="00D556D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2B13EC93" w14:textId="77777777" w:rsidR="00D556D2" w:rsidRPr="00D556D2" w:rsidRDefault="00D556D2" w:rsidP="00D556D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36677F32" w14:textId="77777777" w:rsidR="00D556D2" w:rsidRPr="00D556D2" w:rsidRDefault="00D556D2" w:rsidP="00D556D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5CBB7B2B" w14:textId="28332535" w:rsidR="00611B44" w:rsidRPr="00D556D2" w:rsidRDefault="00611B44" w:rsidP="00D556D2"/>
    <w:sectPr w:rsidR="00611B44" w:rsidRPr="00D556D2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70A69" w14:textId="77777777" w:rsidR="0090089A" w:rsidRDefault="0090089A" w:rsidP="008E4B08">
      <w:r>
        <w:separator/>
      </w:r>
    </w:p>
  </w:endnote>
  <w:endnote w:type="continuationSeparator" w:id="0">
    <w:p w14:paraId="1BB5ED57" w14:textId="77777777" w:rsidR="0090089A" w:rsidRDefault="0090089A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636B9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C892E" w14:textId="77777777" w:rsidR="0090089A" w:rsidRDefault="0090089A" w:rsidP="008E4B08">
      <w:r>
        <w:separator/>
      </w:r>
    </w:p>
  </w:footnote>
  <w:footnote w:type="continuationSeparator" w:id="0">
    <w:p w14:paraId="443350E1" w14:textId="77777777" w:rsidR="0090089A" w:rsidRDefault="0090089A" w:rsidP="008E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70419"/>
    <w:multiLevelType w:val="hybridMultilevel"/>
    <w:tmpl w:val="575E1D0C"/>
    <w:lvl w:ilvl="0" w:tplc="3EEA1F34">
      <w:start w:val="1"/>
      <w:numFmt w:val="upperRoman"/>
      <w:lvlText w:val="%1."/>
      <w:lvlJc w:val="left"/>
      <w:pPr>
        <w:ind w:left="1080" w:hanging="720"/>
      </w:pPr>
    </w:lvl>
    <w:lvl w:ilvl="1" w:tplc="590EE7B6">
      <w:start w:val="1"/>
      <w:numFmt w:val="lowerLetter"/>
      <w:lvlText w:val="%2."/>
      <w:lvlJc w:val="left"/>
      <w:pPr>
        <w:ind w:left="1440" w:hanging="360"/>
      </w:pPr>
    </w:lvl>
    <w:lvl w:ilvl="2" w:tplc="AEFA53C6">
      <w:start w:val="1"/>
      <w:numFmt w:val="lowerRoman"/>
      <w:lvlText w:val="%3."/>
      <w:lvlJc w:val="right"/>
      <w:pPr>
        <w:ind w:left="2160" w:hanging="180"/>
      </w:pPr>
    </w:lvl>
    <w:lvl w:ilvl="3" w:tplc="3D5E967A">
      <w:start w:val="1"/>
      <w:numFmt w:val="decimal"/>
      <w:lvlText w:val="%4."/>
      <w:lvlJc w:val="left"/>
      <w:pPr>
        <w:ind w:left="2880" w:hanging="360"/>
      </w:pPr>
    </w:lvl>
    <w:lvl w:ilvl="4" w:tplc="4CCCA8FE">
      <w:start w:val="1"/>
      <w:numFmt w:val="lowerLetter"/>
      <w:lvlText w:val="%5."/>
      <w:lvlJc w:val="left"/>
      <w:pPr>
        <w:ind w:left="3600" w:hanging="360"/>
      </w:pPr>
    </w:lvl>
    <w:lvl w:ilvl="5" w:tplc="B9D47F5A">
      <w:start w:val="1"/>
      <w:numFmt w:val="lowerRoman"/>
      <w:lvlText w:val="%6."/>
      <w:lvlJc w:val="right"/>
      <w:pPr>
        <w:ind w:left="4320" w:hanging="180"/>
      </w:pPr>
    </w:lvl>
    <w:lvl w:ilvl="6" w:tplc="050AC0B2">
      <w:start w:val="1"/>
      <w:numFmt w:val="decimal"/>
      <w:lvlText w:val="%7."/>
      <w:lvlJc w:val="left"/>
      <w:pPr>
        <w:ind w:left="5040" w:hanging="360"/>
      </w:pPr>
    </w:lvl>
    <w:lvl w:ilvl="7" w:tplc="F66655C4">
      <w:start w:val="1"/>
      <w:numFmt w:val="lowerLetter"/>
      <w:lvlText w:val="%8."/>
      <w:lvlJc w:val="left"/>
      <w:pPr>
        <w:ind w:left="5760" w:hanging="360"/>
      </w:pPr>
    </w:lvl>
    <w:lvl w:ilvl="8" w:tplc="B65467CE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0774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84BBA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7204B5"/>
    <w:rsid w:val="0072201D"/>
    <w:rsid w:val="00772C92"/>
    <w:rsid w:val="0078495E"/>
    <w:rsid w:val="007D0C86"/>
    <w:rsid w:val="007E51EC"/>
    <w:rsid w:val="007F22FD"/>
    <w:rsid w:val="007F3D13"/>
    <w:rsid w:val="007F41AB"/>
    <w:rsid w:val="00835D8A"/>
    <w:rsid w:val="00836424"/>
    <w:rsid w:val="00856A74"/>
    <w:rsid w:val="00857B8E"/>
    <w:rsid w:val="00862CC1"/>
    <w:rsid w:val="00876372"/>
    <w:rsid w:val="008770A6"/>
    <w:rsid w:val="008E4B08"/>
    <w:rsid w:val="0090089A"/>
    <w:rsid w:val="0090739C"/>
    <w:rsid w:val="00987945"/>
    <w:rsid w:val="009B6D94"/>
    <w:rsid w:val="009D4CD1"/>
    <w:rsid w:val="009F199D"/>
    <w:rsid w:val="00A1543D"/>
    <w:rsid w:val="00A32554"/>
    <w:rsid w:val="00A837C0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556D2"/>
    <w:rsid w:val="00D600B3"/>
    <w:rsid w:val="00D911FC"/>
    <w:rsid w:val="00DB4E95"/>
    <w:rsid w:val="00DD1A53"/>
    <w:rsid w:val="00DE46C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Dunja Lukavečki</cp:lastModifiedBy>
  <cp:revision>33</cp:revision>
  <cp:lastPrinted>2007-11-02T12:55:00Z</cp:lastPrinted>
  <dcterms:created xsi:type="dcterms:W3CDTF">2022-03-18T08:30:00Z</dcterms:created>
  <dcterms:modified xsi:type="dcterms:W3CDTF">2026-03-04T07:01:00Z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